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0" w:rsidRPr="00330C30" w:rsidRDefault="00330C30" w:rsidP="00330C30">
      <w:pPr>
        <w:spacing w:after="0" w:line="240" w:lineRule="auto"/>
        <w:jc w:val="center"/>
        <w:rPr>
          <w:rFonts w:ascii="Times New Roman" w:eastAsia="Cambria" w:hAnsi="Times New Roman" w:cs="Times New Roman"/>
          <w:b/>
          <w:sz w:val="24"/>
          <w:lang w:val="uk-UA"/>
        </w:rPr>
      </w:pPr>
      <w:r w:rsidRPr="00330C30">
        <w:rPr>
          <w:rFonts w:ascii="Times New Roman" w:eastAsia="Cambria" w:hAnsi="Times New Roman" w:cs="Times New Roman"/>
          <w:b/>
          <w:sz w:val="24"/>
          <w:lang w:val="uk-UA"/>
        </w:rPr>
        <w:t>Технічне завдання</w:t>
      </w:r>
    </w:p>
    <w:p w:rsidR="00330C30" w:rsidRPr="00330C30" w:rsidRDefault="00330C30" w:rsidP="00330C30">
      <w:pPr>
        <w:spacing w:after="0" w:line="240" w:lineRule="auto"/>
        <w:jc w:val="center"/>
        <w:rPr>
          <w:rFonts w:ascii="Times New Roman" w:eastAsia="Cambria" w:hAnsi="Times New Roman" w:cs="Times New Roman"/>
          <w:b/>
          <w:sz w:val="24"/>
          <w:lang w:val="uk-UA"/>
        </w:rPr>
      </w:pPr>
      <w:r w:rsidRPr="00330C30">
        <w:rPr>
          <w:rFonts w:ascii="Times New Roman" w:eastAsia="Cambria" w:hAnsi="Times New Roman" w:cs="Times New Roman"/>
          <w:b/>
          <w:sz w:val="24"/>
          <w:lang w:val="uk-UA"/>
        </w:rPr>
        <w:t>Консультант з розробки методичних рекомендацій щодо становлення та розвитку об’єднань користувачів \ надавачів соціальних послуг,  професійних об’єднань.</w:t>
      </w:r>
    </w:p>
    <w:p w:rsidR="00330C30" w:rsidRPr="00330C30" w:rsidRDefault="00330C30" w:rsidP="00330C30">
      <w:pPr>
        <w:spacing w:after="0" w:line="240" w:lineRule="auto"/>
        <w:jc w:val="both"/>
        <w:rPr>
          <w:rFonts w:ascii="Times New Roman" w:eastAsia="Cambria" w:hAnsi="Times New Roman" w:cs="Times New Roman"/>
          <w:sz w:val="24"/>
          <w:lang w:val="uk-UA"/>
        </w:rPr>
      </w:pPr>
    </w:p>
    <w:p w:rsidR="00330C30" w:rsidRPr="00330C30" w:rsidRDefault="00330C30" w:rsidP="00330C30">
      <w:pPr>
        <w:spacing w:after="0" w:line="240" w:lineRule="auto"/>
        <w:jc w:val="both"/>
        <w:rPr>
          <w:rFonts w:ascii="Times New Roman" w:eastAsia="Cambria" w:hAnsi="Times New Roman" w:cs="Times New Roman"/>
          <w:b/>
          <w:sz w:val="24"/>
          <w:lang w:val="uk-UA"/>
        </w:rPr>
      </w:pPr>
      <w:r w:rsidRPr="00330C30">
        <w:rPr>
          <w:rFonts w:ascii="Times New Roman" w:eastAsia="Cambria" w:hAnsi="Times New Roman" w:cs="Times New Roman"/>
          <w:b/>
          <w:sz w:val="24"/>
          <w:lang w:val="uk-UA"/>
        </w:rPr>
        <w:t>Описова інформація</w:t>
      </w:r>
    </w:p>
    <w:p w:rsidR="00330C30" w:rsidRPr="00330C30" w:rsidRDefault="00330C30" w:rsidP="00330C30">
      <w:pPr>
        <w:spacing w:after="0" w:line="240" w:lineRule="auto"/>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 xml:space="preserve">В результаті реалізації програм та проектів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xml:space="preserve"> у сфері забезпечення індивідуальних потреб людей, які постраждали від збройного конфлікту на сході України, в тому числі через індивідуальне представництво інтересів, колективне представництво інтересів, розвиток потенціалу місцевих громад виникає природній запит на розробку підходів щодо інституалізації основних зацікавлених спільнот (</w:t>
      </w:r>
      <w:proofErr w:type="spellStart"/>
      <w:r w:rsidRPr="00330C30">
        <w:rPr>
          <w:rFonts w:ascii="Times New Roman" w:eastAsia="Cambria" w:hAnsi="Times New Roman" w:cs="Times New Roman"/>
          <w:sz w:val="24"/>
          <w:lang w:val="uk-UA"/>
        </w:rPr>
        <w:t>стейкхолдерів</w:t>
      </w:r>
      <w:proofErr w:type="spellEnd"/>
      <w:r w:rsidRPr="00330C30">
        <w:rPr>
          <w:rFonts w:ascii="Times New Roman" w:eastAsia="Cambria" w:hAnsi="Times New Roman" w:cs="Times New Roman"/>
          <w:sz w:val="24"/>
          <w:lang w:val="uk-UA"/>
        </w:rPr>
        <w:t xml:space="preserve">) та налагодження співпраці з ними. Цей напрямок діяльності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xml:space="preserve"> набуває особливого значення в контексті зафіксованих Законом України «Про соціальні послуги»  тенденцій до демонополізацій сфери соціальних послуг і соціальної політики загалом, через можливе делегування частини повноважень об’єднанням надавачів соціальних послуг, користувачів послуг та професійним об’єднанням працівників соціальної сфери. Діяльність «Кризового центру» та «Центру розвитку громад» засвідчує важливість об’єднання зусиль основних </w:t>
      </w:r>
      <w:proofErr w:type="spellStart"/>
      <w:r w:rsidRPr="00330C30">
        <w:rPr>
          <w:rFonts w:ascii="Times New Roman" w:eastAsia="Cambria" w:hAnsi="Times New Roman" w:cs="Times New Roman"/>
          <w:sz w:val="24"/>
          <w:lang w:val="uk-UA"/>
        </w:rPr>
        <w:t>стейкхолдерів</w:t>
      </w:r>
      <w:proofErr w:type="spellEnd"/>
      <w:r w:rsidRPr="00330C30">
        <w:rPr>
          <w:rFonts w:ascii="Times New Roman" w:eastAsia="Cambria" w:hAnsi="Times New Roman" w:cs="Times New Roman"/>
          <w:sz w:val="24"/>
          <w:lang w:val="uk-UA"/>
        </w:rPr>
        <w:t xml:space="preserve"> щодо забезпечення потреб клієнтів, захисту їх прав,  запровадження прозорих та недискримінаційних  політик і практик щодо формування ринку соціальних послуг, місцевої соціальної політики тощо. Значне підвищення ефективності, доступності соціальних послуг, відповідності наявних послуг до потреб місцевого населення можливе завдяки запровадженню широкої практики партнерства між основними </w:t>
      </w:r>
      <w:proofErr w:type="spellStart"/>
      <w:r w:rsidRPr="00330C30">
        <w:rPr>
          <w:rFonts w:ascii="Times New Roman" w:eastAsia="Cambria" w:hAnsi="Times New Roman" w:cs="Times New Roman"/>
          <w:sz w:val="24"/>
          <w:lang w:val="uk-UA"/>
        </w:rPr>
        <w:t>стейкхолдерами</w:t>
      </w:r>
      <w:proofErr w:type="spellEnd"/>
      <w:r w:rsidRPr="00330C30">
        <w:rPr>
          <w:rFonts w:ascii="Times New Roman" w:eastAsia="Cambria" w:hAnsi="Times New Roman" w:cs="Times New Roman"/>
          <w:sz w:val="24"/>
          <w:lang w:val="uk-UA"/>
        </w:rPr>
        <w:t xml:space="preserve">, розмежування їх функцій та уникнення конфліктів інтересів. Проекти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як лідери змін на місцевому \ національному рівнях, зацікавлені у формуванні чіткого бачення своєї участі у вищезазначених об’єднаннях та взаємодії на різних рівнях. Задля забезпечення цих цілей,  проект розробляє методичні рекомендації у сфері становлення та розвитку об’єднань користувачів, надавачів соціальних послуг та професійних об’єднань працівників соціальної сфери, визначає основні підходи до взаємодії в межах цих об’єднань. Методичні рекомендації мають носити практичний характер та служити загальній меті, а саме посиленню інституційної спроможності системи соціального забезпечення та соціальних послуг, частиною якої є Карітас. Для виконання цього завдання планується залучити індивідуального консультанта.</w:t>
      </w:r>
    </w:p>
    <w:p w:rsidR="00330C30" w:rsidRPr="00330C30" w:rsidRDefault="00330C30" w:rsidP="00330C30">
      <w:pPr>
        <w:spacing w:after="0" w:line="240" w:lineRule="auto"/>
        <w:jc w:val="both"/>
        <w:rPr>
          <w:rFonts w:ascii="Times New Roman" w:eastAsia="Cambria" w:hAnsi="Times New Roman" w:cs="Times New Roman"/>
          <w:b/>
          <w:sz w:val="24"/>
          <w:lang w:val="uk-UA"/>
        </w:rPr>
      </w:pPr>
    </w:p>
    <w:p w:rsidR="00330C30" w:rsidRPr="00330C30" w:rsidRDefault="00330C30" w:rsidP="00330C30">
      <w:pPr>
        <w:spacing w:after="0" w:line="240" w:lineRule="auto"/>
        <w:jc w:val="both"/>
        <w:rPr>
          <w:rFonts w:ascii="Times New Roman" w:eastAsia="Cambria" w:hAnsi="Times New Roman" w:cs="Times New Roman"/>
          <w:b/>
          <w:sz w:val="24"/>
          <w:lang w:val="uk-UA"/>
        </w:rPr>
      </w:pPr>
      <w:r w:rsidRPr="00330C30">
        <w:rPr>
          <w:rFonts w:ascii="Times New Roman" w:eastAsia="Cambria" w:hAnsi="Times New Roman" w:cs="Times New Roman"/>
          <w:b/>
          <w:sz w:val="24"/>
          <w:lang w:val="uk-UA"/>
        </w:rPr>
        <w:t xml:space="preserve">Основні завдання  </w:t>
      </w:r>
    </w:p>
    <w:p w:rsidR="00330C30" w:rsidRPr="00330C30" w:rsidRDefault="00330C30" w:rsidP="00330C30">
      <w:pPr>
        <w:spacing w:after="0" w:line="240" w:lineRule="auto"/>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 xml:space="preserve">Консультант аналізує напрацьований досвід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xml:space="preserve">, теоретичні засади інституалізації системи соціальних послуг на місцевому рівні,  розвиток об’єднань користувачів, надавачів соціальних послуг та професійних об’єднань, їх основні функції та схеми взаємодії у сферах безпосередньої діяльності проектів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Розробляє релевантні методичні рекомендації для персоналу проекту. Розробка має відбуватися у тісній співпраці з керівництвом проекту, іншими консультантами та експертами проекту, зокрема, рекомендації повинні бути пов’язані із інструкціями по формуванню доказової бази та методологією адвокатування.</w:t>
      </w:r>
    </w:p>
    <w:p w:rsidR="00330C30" w:rsidRPr="00330C30" w:rsidRDefault="00330C30" w:rsidP="00330C30">
      <w:pPr>
        <w:spacing w:after="0" w:line="240" w:lineRule="auto"/>
        <w:jc w:val="both"/>
        <w:rPr>
          <w:rFonts w:ascii="Times New Roman" w:eastAsia="Cambria" w:hAnsi="Times New Roman" w:cs="Times New Roman"/>
          <w:sz w:val="24"/>
          <w:lang w:val="uk-UA"/>
        </w:rPr>
      </w:pPr>
    </w:p>
    <w:p w:rsidR="00330C30" w:rsidRPr="00330C30" w:rsidRDefault="00330C30" w:rsidP="00330C30">
      <w:pPr>
        <w:spacing w:after="0" w:line="240" w:lineRule="auto"/>
        <w:jc w:val="both"/>
        <w:rPr>
          <w:rFonts w:ascii="Times New Roman" w:eastAsia="Cambria" w:hAnsi="Times New Roman" w:cs="Times New Roman"/>
          <w:b/>
          <w:sz w:val="24"/>
          <w:lang w:val="uk-UA"/>
        </w:rPr>
      </w:pPr>
      <w:r w:rsidRPr="00330C30">
        <w:rPr>
          <w:rFonts w:ascii="Times New Roman" w:eastAsia="Cambria" w:hAnsi="Times New Roman" w:cs="Times New Roman"/>
          <w:b/>
          <w:sz w:val="24"/>
          <w:lang w:val="uk-UA"/>
        </w:rPr>
        <w:t xml:space="preserve">Опис обов'язків / Обсяг роботи </w:t>
      </w:r>
    </w:p>
    <w:p w:rsidR="00330C30" w:rsidRPr="00330C30" w:rsidRDefault="00330C30" w:rsidP="00330C30">
      <w:pPr>
        <w:numPr>
          <w:ilvl w:val="0"/>
          <w:numId w:val="1"/>
        </w:numPr>
        <w:spacing w:after="0" w:line="240" w:lineRule="auto"/>
        <w:ind w:left="72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 xml:space="preserve">Розроблення методичних рекомендацій з розвитку об’єднань та інструкцій щодо взаємодії проектів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xml:space="preserve"> з ними та \ або в їх межах, які повинні включати та не обмежуватись наступним:</w:t>
      </w:r>
    </w:p>
    <w:p w:rsidR="00330C30" w:rsidRPr="00330C30" w:rsidRDefault="00330C30" w:rsidP="00330C30">
      <w:pPr>
        <w:numPr>
          <w:ilvl w:val="0"/>
          <w:numId w:val="1"/>
        </w:numPr>
        <w:spacing w:after="0" w:line="240" w:lineRule="auto"/>
        <w:ind w:left="144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 xml:space="preserve">аналіз існуючих механізмів взаємодії з існуючими </w:t>
      </w:r>
      <w:proofErr w:type="spellStart"/>
      <w:r w:rsidRPr="00330C30">
        <w:rPr>
          <w:rFonts w:ascii="Times New Roman" w:eastAsia="Cambria" w:hAnsi="Times New Roman" w:cs="Times New Roman"/>
          <w:sz w:val="24"/>
          <w:lang w:val="uk-UA"/>
        </w:rPr>
        <w:t>стейкхолдерами</w:t>
      </w:r>
      <w:proofErr w:type="spellEnd"/>
      <w:r w:rsidRPr="00330C30">
        <w:rPr>
          <w:rFonts w:ascii="Times New Roman" w:eastAsia="Cambria" w:hAnsi="Times New Roman" w:cs="Times New Roman"/>
          <w:sz w:val="24"/>
          <w:lang w:val="uk-UA"/>
        </w:rPr>
        <w:t xml:space="preserve"> в інтересах людей, які постраждали від конфлікту, на національному та місцевому рівнях (Київ, Запоріжжя та Запорізька область, Маріуполь, Краматорськ та Донецька область); </w:t>
      </w:r>
    </w:p>
    <w:p w:rsidR="00330C30" w:rsidRPr="00330C30" w:rsidRDefault="00330C30" w:rsidP="00330C30">
      <w:pPr>
        <w:numPr>
          <w:ilvl w:val="0"/>
          <w:numId w:val="1"/>
        </w:numPr>
        <w:spacing w:after="0" w:line="240" w:lineRule="auto"/>
        <w:ind w:left="144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 xml:space="preserve">надання рекомендації щодо розвитку та становлення об’єднань користувачів \ надавачів\ професіоналів та участі </w:t>
      </w:r>
      <w:proofErr w:type="spellStart"/>
      <w:r w:rsidRPr="00330C30">
        <w:rPr>
          <w:rFonts w:ascii="Times New Roman" w:eastAsia="Cambria" w:hAnsi="Times New Roman" w:cs="Times New Roman"/>
          <w:sz w:val="24"/>
          <w:lang w:val="uk-UA"/>
        </w:rPr>
        <w:t>Карітасу</w:t>
      </w:r>
      <w:proofErr w:type="spellEnd"/>
      <w:r w:rsidRPr="00330C30">
        <w:rPr>
          <w:rFonts w:ascii="Times New Roman" w:eastAsia="Cambria" w:hAnsi="Times New Roman" w:cs="Times New Roman"/>
          <w:sz w:val="24"/>
          <w:lang w:val="uk-UA"/>
        </w:rPr>
        <w:t xml:space="preserve"> в цих процесах; </w:t>
      </w:r>
    </w:p>
    <w:p w:rsidR="00330C30" w:rsidRPr="00330C30" w:rsidRDefault="00330C30" w:rsidP="00330C30">
      <w:pPr>
        <w:numPr>
          <w:ilvl w:val="0"/>
          <w:numId w:val="1"/>
        </w:numPr>
        <w:spacing w:after="0" w:line="240" w:lineRule="auto"/>
        <w:ind w:left="144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lastRenderedPageBreak/>
        <w:t xml:space="preserve">надання рекомендацій щодо етичних аспектів та уникнення конфліктів інтересів у програмах та проектах з інституалізації сфери соціальних послуг; </w:t>
      </w:r>
    </w:p>
    <w:p w:rsidR="00330C30" w:rsidRPr="00330C30" w:rsidRDefault="00330C30" w:rsidP="00330C30">
      <w:pPr>
        <w:numPr>
          <w:ilvl w:val="0"/>
          <w:numId w:val="1"/>
        </w:numPr>
        <w:spacing w:after="0" w:line="240" w:lineRule="auto"/>
        <w:ind w:left="144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додатки з прикладами необхідної документації для ініціювання та просування необхідних змін щодо розвитку вищевказаних об’єднань на місцевому рівні.</w:t>
      </w:r>
    </w:p>
    <w:p w:rsidR="00330C30" w:rsidRPr="00330C30" w:rsidRDefault="00330C30" w:rsidP="00330C30">
      <w:pPr>
        <w:numPr>
          <w:ilvl w:val="0"/>
          <w:numId w:val="1"/>
        </w:numPr>
        <w:spacing w:after="0" w:line="240" w:lineRule="auto"/>
        <w:ind w:left="72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 xml:space="preserve">Представити розроблені рекомендації керівництву проекту,  </w:t>
      </w:r>
      <w:proofErr w:type="spellStart"/>
      <w:r w:rsidRPr="00330C30">
        <w:rPr>
          <w:rFonts w:ascii="Times New Roman" w:eastAsia="Cambria" w:hAnsi="Times New Roman" w:cs="Times New Roman"/>
          <w:sz w:val="24"/>
          <w:lang w:val="uk-UA"/>
        </w:rPr>
        <w:t>внести</w:t>
      </w:r>
      <w:proofErr w:type="spellEnd"/>
      <w:r w:rsidRPr="00330C30">
        <w:rPr>
          <w:rFonts w:ascii="Times New Roman" w:eastAsia="Cambria" w:hAnsi="Times New Roman" w:cs="Times New Roman"/>
          <w:sz w:val="24"/>
          <w:lang w:val="uk-UA"/>
        </w:rPr>
        <w:t xml:space="preserve"> необхідні виправлення та доповнення на основі відгуків керівника проекту та ключових зацікавлених сторін.</w:t>
      </w:r>
    </w:p>
    <w:p w:rsidR="00330C30" w:rsidRPr="00330C30" w:rsidRDefault="00330C30" w:rsidP="00330C30">
      <w:pPr>
        <w:numPr>
          <w:ilvl w:val="0"/>
          <w:numId w:val="1"/>
        </w:numPr>
        <w:spacing w:after="0" w:line="240" w:lineRule="auto"/>
        <w:ind w:left="720" w:hanging="360"/>
        <w:jc w:val="both"/>
        <w:rPr>
          <w:rFonts w:ascii="Times New Roman" w:eastAsia="Cambria" w:hAnsi="Times New Roman" w:cs="Times New Roman"/>
          <w:sz w:val="24"/>
          <w:lang w:val="uk-UA"/>
        </w:rPr>
      </w:pPr>
      <w:r w:rsidRPr="00330C30">
        <w:rPr>
          <w:rFonts w:ascii="Times New Roman" w:eastAsia="Cambria" w:hAnsi="Times New Roman" w:cs="Times New Roman"/>
          <w:sz w:val="24"/>
          <w:lang w:val="uk-UA"/>
        </w:rPr>
        <w:t>Проведення чотирьох дводенних тренінгів з метою презентації розроблених рекомендацій та їх застосування на практиці.</w:t>
      </w:r>
    </w:p>
    <w:p w:rsidR="00BE4157" w:rsidRDefault="00447A4A">
      <w:pPr>
        <w:rPr>
          <w:rFonts w:ascii="Times New Roman" w:hAnsi="Times New Roman" w:cs="Times New Roman"/>
          <w:lang w:val="uk-UA"/>
        </w:rPr>
      </w:pPr>
    </w:p>
    <w:p w:rsidR="00447A4A" w:rsidRDefault="00447A4A">
      <w:pPr>
        <w:rPr>
          <w:rFonts w:ascii="Times New Roman" w:hAnsi="Times New Roman" w:cs="Times New Roman"/>
          <w:lang w:val="uk-UA"/>
        </w:rPr>
      </w:pPr>
    </w:p>
    <w:p w:rsidR="00447A4A" w:rsidRDefault="00447A4A" w:rsidP="00447A4A">
      <w:pPr>
        <w:jc w:val="both"/>
        <w:rPr>
          <w:rFonts w:ascii="Times New Roman" w:hAnsi="Times New Roman" w:cs="Times New Roman"/>
          <w:b/>
          <w:sz w:val="24"/>
          <w:szCs w:val="24"/>
          <w:lang w:eastAsia="uk-UA"/>
        </w:rPr>
      </w:pPr>
      <w:r w:rsidRPr="00A42BAA">
        <w:rPr>
          <w:rFonts w:ascii="Times New Roman" w:hAnsi="Times New Roman" w:cs="Times New Roman"/>
          <w:b/>
          <w:sz w:val="24"/>
          <w:szCs w:val="24"/>
          <w:lang w:eastAsia="uk-UA"/>
        </w:rPr>
        <w:t xml:space="preserve">Порядок </w:t>
      </w:r>
      <w:proofErr w:type="spellStart"/>
      <w:r w:rsidRPr="00A42BAA">
        <w:rPr>
          <w:rFonts w:ascii="Times New Roman" w:hAnsi="Times New Roman" w:cs="Times New Roman"/>
          <w:b/>
          <w:sz w:val="24"/>
          <w:szCs w:val="24"/>
          <w:lang w:eastAsia="uk-UA"/>
        </w:rPr>
        <w:t>подання</w:t>
      </w:r>
      <w:proofErr w:type="spellEnd"/>
      <w:r w:rsidRPr="00A42BAA">
        <w:rPr>
          <w:rFonts w:ascii="Times New Roman" w:hAnsi="Times New Roman" w:cs="Times New Roman"/>
          <w:b/>
          <w:sz w:val="24"/>
          <w:szCs w:val="24"/>
          <w:lang w:eastAsia="uk-UA"/>
        </w:rPr>
        <w:t xml:space="preserve"> </w:t>
      </w:r>
      <w:proofErr w:type="spellStart"/>
      <w:r w:rsidRPr="00A42BAA">
        <w:rPr>
          <w:rFonts w:ascii="Times New Roman" w:hAnsi="Times New Roman" w:cs="Times New Roman"/>
          <w:b/>
          <w:sz w:val="24"/>
          <w:szCs w:val="24"/>
          <w:lang w:eastAsia="uk-UA"/>
        </w:rPr>
        <w:t>пропозиці</w:t>
      </w:r>
      <w:r>
        <w:rPr>
          <w:rFonts w:ascii="Times New Roman" w:hAnsi="Times New Roman" w:cs="Times New Roman"/>
          <w:b/>
          <w:sz w:val="24"/>
          <w:szCs w:val="24"/>
          <w:lang w:eastAsia="uk-UA"/>
        </w:rPr>
        <w:t>ї</w:t>
      </w:r>
      <w:proofErr w:type="spellEnd"/>
      <w:r w:rsidRPr="00A42BAA">
        <w:rPr>
          <w:rFonts w:ascii="Times New Roman" w:hAnsi="Times New Roman" w:cs="Times New Roman"/>
          <w:b/>
          <w:sz w:val="24"/>
          <w:szCs w:val="24"/>
          <w:lang w:eastAsia="uk-UA"/>
        </w:rPr>
        <w:t xml:space="preserve">: </w:t>
      </w:r>
      <w:bookmarkStart w:id="0" w:name="_GoBack"/>
      <w:bookmarkEnd w:id="0"/>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-резюме</w:t>
      </w:r>
    </w:p>
    <w:p w:rsidR="00447A4A" w:rsidRPr="00A42BA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roofErr w:type="spellStart"/>
      <w:r>
        <w:rPr>
          <w:rFonts w:ascii="Times New Roman" w:eastAsia="Times New Roman" w:hAnsi="Times New Roman" w:cs="Times New Roman"/>
          <w:color w:val="000000"/>
          <w:sz w:val="24"/>
          <w:szCs w:val="24"/>
          <w:lang w:eastAsia="uk-UA"/>
        </w:rPr>
        <w:t>мотиваційний</w:t>
      </w:r>
      <w:proofErr w:type="spellEnd"/>
      <w:r>
        <w:rPr>
          <w:rFonts w:ascii="Times New Roman" w:eastAsia="Times New Roman" w:hAnsi="Times New Roman" w:cs="Times New Roman"/>
          <w:color w:val="000000"/>
          <w:sz w:val="24"/>
          <w:szCs w:val="24"/>
          <w:lang w:eastAsia="uk-UA"/>
        </w:rPr>
        <w:t xml:space="preserve"> лист </w:t>
      </w:r>
    </w:p>
    <w:p w:rsidR="00447A4A" w:rsidRPr="00A42BA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w:t>
      </w:r>
      <w:proofErr w:type="spellStart"/>
      <w:r w:rsidRPr="00A42BAA">
        <w:rPr>
          <w:rFonts w:ascii="Times New Roman" w:eastAsia="Times New Roman" w:hAnsi="Times New Roman" w:cs="Times New Roman"/>
          <w:color w:val="000000"/>
          <w:sz w:val="24"/>
          <w:szCs w:val="24"/>
          <w:lang w:eastAsia="uk-UA"/>
        </w:rPr>
        <w:t>рекомендації</w:t>
      </w:r>
      <w:proofErr w:type="spellEnd"/>
      <w:r w:rsidRPr="00A42BAA">
        <w:rPr>
          <w:rFonts w:ascii="Times New Roman" w:eastAsia="Times New Roman" w:hAnsi="Times New Roman" w:cs="Times New Roman"/>
          <w:color w:val="000000"/>
          <w:sz w:val="24"/>
          <w:szCs w:val="24"/>
          <w:lang w:eastAsia="uk-UA"/>
        </w:rPr>
        <w:t xml:space="preserve"> у </w:t>
      </w:r>
      <w:proofErr w:type="spellStart"/>
      <w:r w:rsidRPr="00A42BAA">
        <w:rPr>
          <w:rFonts w:ascii="Times New Roman" w:eastAsia="Times New Roman" w:hAnsi="Times New Roman" w:cs="Times New Roman"/>
          <w:color w:val="000000"/>
          <w:sz w:val="24"/>
          <w:szCs w:val="24"/>
          <w:lang w:eastAsia="uk-UA"/>
        </w:rPr>
        <w:t>вигляді</w:t>
      </w:r>
      <w:proofErr w:type="spell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контактних</w:t>
      </w:r>
      <w:proofErr w:type="spellEnd"/>
      <w:r w:rsidRPr="00A42BAA">
        <w:rPr>
          <w:rFonts w:ascii="Times New Roman" w:eastAsia="Times New Roman" w:hAnsi="Times New Roman" w:cs="Times New Roman"/>
          <w:color w:val="000000"/>
          <w:sz w:val="24"/>
          <w:szCs w:val="24"/>
          <w:lang w:eastAsia="uk-UA"/>
        </w:rPr>
        <w:t xml:space="preserve"> </w:t>
      </w:r>
      <w:proofErr w:type="spellStart"/>
      <w:proofErr w:type="gramStart"/>
      <w:r w:rsidRPr="00A42BAA">
        <w:rPr>
          <w:rFonts w:ascii="Times New Roman" w:eastAsia="Times New Roman" w:hAnsi="Times New Roman" w:cs="Times New Roman"/>
          <w:color w:val="000000"/>
          <w:sz w:val="24"/>
          <w:szCs w:val="24"/>
          <w:lang w:eastAsia="uk-UA"/>
        </w:rPr>
        <w:t>осіб</w:t>
      </w:r>
      <w:proofErr w:type="spellEnd"/>
      <w:proofErr w:type="gramEnd"/>
      <w:r w:rsidRPr="00A42BAA">
        <w:rPr>
          <w:rFonts w:ascii="Times New Roman" w:eastAsia="Times New Roman" w:hAnsi="Times New Roman" w:cs="Times New Roman"/>
          <w:color w:val="000000"/>
          <w:sz w:val="24"/>
          <w:szCs w:val="24"/>
          <w:lang w:eastAsia="uk-UA"/>
        </w:rPr>
        <w:t xml:space="preserve"> та посад </w:t>
      </w:r>
    </w:p>
    <w:p w:rsidR="00447A4A" w:rsidRPr="00A42BA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 xml:space="preserve">-документ про </w:t>
      </w:r>
      <w:proofErr w:type="spellStart"/>
      <w:r w:rsidRPr="00A42BAA">
        <w:rPr>
          <w:rFonts w:ascii="Times New Roman" w:eastAsia="Times New Roman" w:hAnsi="Times New Roman" w:cs="Times New Roman"/>
          <w:color w:val="000000"/>
          <w:sz w:val="24"/>
          <w:szCs w:val="24"/>
          <w:lang w:eastAsia="uk-UA"/>
        </w:rPr>
        <w:t>освіту</w:t>
      </w:r>
      <w:proofErr w:type="spellEnd"/>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w:t>
      </w:r>
      <w:proofErr w:type="spellStart"/>
      <w:r w:rsidRPr="00A42BAA">
        <w:rPr>
          <w:rFonts w:ascii="Times New Roman" w:eastAsia="Times New Roman" w:hAnsi="Times New Roman" w:cs="Times New Roman"/>
          <w:color w:val="000000"/>
          <w:sz w:val="24"/>
          <w:szCs w:val="24"/>
          <w:lang w:eastAsia="uk-UA"/>
        </w:rPr>
        <w:t>цінова</w:t>
      </w:r>
      <w:proofErr w:type="spell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пропозиція</w:t>
      </w:r>
      <w:proofErr w:type="spellEnd"/>
      <w:r w:rsidRPr="00A42BAA">
        <w:rPr>
          <w:rFonts w:ascii="Times New Roman" w:eastAsia="Times New Roman" w:hAnsi="Times New Roman" w:cs="Times New Roman"/>
          <w:color w:val="000000"/>
          <w:sz w:val="24"/>
          <w:szCs w:val="24"/>
          <w:lang w:eastAsia="uk-UA"/>
        </w:rPr>
        <w:t xml:space="preserve">, яка </w:t>
      </w:r>
      <w:proofErr w:type="spellStart"/>
      <w:r w:rsidRPr="00A42BAA">
        <w:rPr>
          <w:rFonts w:ascii="Times New Roman" w:eastAsia="Times New Roman" w:hAnsi="Times New Roman" w:cs="Times New Roman"/>
          <w:color w:val="000000"/>
          <w:sz w:val="24"/>
          <w:szCs w:val="24"/>
          <w:lang w:eastAsia="uk-UA"/>
        </w:rPr>
        <w:t>також</w:t>
      </w:r>
      <w:proofErr w:type="spellEnd"/>
      <w:r w:rsidRPr="00A42BAA">
        <w:rPr>
          <w:rFonts w:ascii="Times New Roman" w:eastAsia="Times New Roman" w:hAnsi="Times New Roman" w:cs="Times New Roman"/>
          <w:color w:val="000000"/>
          <w:sz w:val="24"/>
          <w:szCs w:val="24"/>
          <w:lang w:eastAsia="uk-UA"/>
        </w:rPr>
        <w:t xml:space="preserve"> </w:t>
      </w:r>
      <w:proofErr w:type="spellStart"/>
      <w:proofErr w:type="gramStart"/>
      <w:r w:rsidRPr="00A42BAA">
        <w:rPr>
          <w:rFonts w:ascii="Times New Roman" w:eastAsia="Times New Roman" w:hAnsi="Times New Roman" w:cs="Times New Roman"/>
          <w:color w:val="000000"/>
          <w:sz w:val="24"/>
          <w:szCs w:val="24"/>
          <w:lang w:eastAsia="uk-UA"/>
        </w:rPr>
        <w:t>містить</w:t>
      </w:r>
      <w:proofErr w:type="spellEnd"/>
      <w:proofErr w:type="gram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кількість</w:t>
      </w:r>
      <w:proofErr w:type="spellEnd"/>
      <w:r w:rsidRPr="00A42BAA">
        <w:rPr>
          <w:rFonts w:ascii="Times New Roman" w:eastAsia="Times New Roman" w:hAnsi="Times New Roman" w:cs="Times New Roman"/>
          <w:color w:val="000000"/>
          <w:sz w:val="24"/>
          <w:szCs w:val="24"/>
          <w:lang w:eastAsia="uk-UA"/>
        </w:rPr>
        <w:t xml:space="preserve"> часу, </w:t>
      </w:r>
      <w:proofErr w:type="spellStart"/>
      <w:r w:rsidRPr="00A42BAA">
        <w:rPr>
          <w:rFonts w:ascii="Times New Roman" w:eastAsia="Times New Roman" w:hAnsi="Times New Roman" w:cs="Times New Roman"/>
          <w:color w:val="000000"/>
          <w:sz w:val="24"/>
          <w:szCs w:val="24"/>
          <w:lang w:eastAsia="uk-UA"/>
        </w:rPr>
        <w:t>який</w:t>
      </w:r>
      <w:proofErr w:type="spellEnd"/>
      <w:r w:rsidRPr="00A42BAA">
        <w:rPr>
          <w:rFonts w:ascii="Times New Roman" w:eastAsia="Times New Roman" w:hAnsi="Times New Roman" w:cs="Times New Roman"/>
          <w:color w:val="000000"/>
          <w:sz w:val="24"/>
          <w:szCs w:val="24"/>
          <w:lang w:eastAsia="uk-UA"/>
        </w:rPr>
        <w:t xml:space="preserve"> кандидат </w:t>
      </w:r>
      <w:proofErr w:type="spellStart"/>
      <w:r w:rsidRPr="00A42BAA">
        <w:rPr>
          <w:rFonts w:ascii="Times New Roman" w:eastAsia="Times New Roman" w:hAnsi="Times New Roman" w:cs="Times New Roman"/>
          <w:color w:val="000000"/>
          <w:sz w:val="24"/>
          <w:szCs w:val="24"/>
          <w:lang w:eastAsia="uk-UA"/>
        </w:rPr>
        <w:t>планує</w:t>
      </w:r>
      <w:proofErr w:type="spell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витратити</w:t>
      </w:r>
      <w:proofErr w:type="spell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протягом</w:t>
      </w:r>
      <w:proofErr w:type="spell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вказаного</w:t>
      </w:r>
      <w:proofErr w:type="spellEnd"/>
      <w:r w:rsidRPr="00A42BAA">
        <w:rPr>
          <w:rFonts w:ascii="Times New Roman" w:eastAsia="Times New Roman" w:hAnsi="Times New Roman" w:cs="Times New Roman"/>
          <w:color w:val="000000"/>
          <w:sz w:val="24"/>
          <w:szCs w:val="24"/>
          <w:lang w:eastAsia="uk-UA"/>
        </w:rPr>
        <w:t xml:space="preserve"> </w:t>
      </w:r>
      <w:proofErr w:type="spellStart"/>
      <w:r w:rsidRPr="00A42BAA">
        <w:rPr>
          <w:rFonts w:ascii="Times New Roman" w:eastAsia="Times New Roman" w:hAnsi="Times New Roman" w:cs="Times New Roman"/>
          <w:color w:val="000000"/>
          <w:sz w:val="24"/>
          <w:szCs w:val="24"/>
          <w:lang w:eastAsia="uk-UA"/>
        </w:rPr>
        <w:t>періоду</w:t>
      </w:r>
      <w:proofErr w:type="spellEnd"/>
      <w:r w:rsidRPr="00A42BAA">
        <w:rPr>
          <w:rFonts w:ascii="Times New Roman" w:eastAsia="Times New Roman" w:hAnsi="Times New Roman" w:cs="Times New Roman"/>
          <w:color w:val="000000"/>
          <w:sz w:val="24"/>
          <w:szCs w:val="24"/>
          <w:lang w:eastAsia="uk-UA"/>
        </w:rPr>
        <w:t xml:space="preserve"> на </w:t>
      </w:r>
      <w:proofErr w:type="spellStart"/>
      <w:r w:rsidRPr="00A42BAA">
        <w:rPr>
          <w:rFonts w:ascii="Times New Roman" w:eastAsia="Times New Roman" w:hAnsi="Times New Roman" w:cs="Times New Roman"/>
          <w:color w:val="000000"/>
          <w:sz w:val="24"/>
          <w:szCs w:val="24"/>
          <w:lang w:eastAsia="uk-UA"/>
        </w:rPr>
        <w:t>виконання</w:t>
      </w:r>
      <w:proofErr w:type="spellEnd"/>
      <w:r w:rsidRPr="00A42BAA">
        <w:rPr>
          <w:rFonts w:ascii="Times New Roman" w:eastAsia="Times New Roman" w:hAnsi="Times New Roman" w:cs="Times New Roman"/>
          <w:color w:val="000000"/>
          <w:sz w:val="24"/>
          <w:szCs w:val="24"/>
          <w:lang w:eastAsia="uk-UA"/>
        </w:rPr>
        <w:t xml:space="preserve"> ТЗ</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всі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податки</w:t>
      </w:r>
      <w:proofErr w:type="spellEnd"/>
      <w:r>
        <w:rPr>
          <w:rFonts w:ascii="Times New Roman" w:eastAsia="Times New Roman" w:hAnsi="Times New Roman" w:cs="Times New Roman"/>
          <w:color w:val="000000"/>
          <w:sz w:val="24"/>
          <w:szCs w:val="24"/>
          <w:lang w:eastAsia="uk-UA"/>
        </w:rPr>
        <w:t xml:space="preserve"> та </w:t>
      </w:r>
      <w:proofErr w:type="spellStart"/>
      <w:r>
        <w:rPr>
          <w:rFonts w:ascii="Times New Roman" w:eastAsia="Times New Roman" w:hAnsi="Times New Roman" w:cs="Times New Roman"/>
          <w:color w:val="000000"/>
          <w:sz w:val="24"/>
          <w:szCs w:val="24"/>
          <w:lang w:eastAsia="uk-UA"/>
        </w:rPr>
        <w:t>збори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мають</w:t>
      </w:r>
      <w:proofErr w:type="spellEnd"/>
      <w:r>
        <w:rPr>
          <w:rFonts w:ascii="Times New Roman" w:eastAsia="Times New Roman" w:hAnsi="Times New Roman" w:cs="Times New Roman"/>
          <w:color w:val="000000"/>
          <w:sz w:val="24"/>
          <w:szCs w:val="24"/>
          <w:lang w:eastAsia="uk-UA"/>
        </w:rPr>
        <w:t xml:space="preserve"> бути </w:t>
      </w:r>
      <w:proofErr w:type="spellStart"/>
      <w:r>
        <w:rPr>
          <w:rFonts w:ascii="Times New Roman" w:eastAsia="Times New Roman" w:hAnsi="Times New Roman" w:cs="Times New Roman"/>
          <w:color w:val="000000"/>
          <w:sz w:val="24"/>
          <w:szCs w:val="24"/>
          <w:lang w:eastAsia="uk-UA"/>
        </w:rPr>
        <w:t>включені</w:t>
      </w:r>
      <w:proofErr w:type="spellEnd"/>
      <w:r>
        <w:rPr>
          <w:rFonts w:ascii="Times New Roman" w:eastAsia="Times New Roman" w:hAnsi="Times New Roman" w:cs="Times New Roman"/>
          <w:color w:val="000000"/>
          <w:sz w:val="24"/>
          <w:szCs w:val="24"/>
          <w:lang w:eastAsia="uk-UA"/>
        </w:rPr>
        <w:t xml:space="preserve"> в </w:t>
      </w:r>
      <w:proofErr w:type="spellStart"/>
      <w:r>
        <w:rPr>
          <w:rFonts w:ascii="Times New Roman" w:eastAsia="Times New Roman" w:hAnsi="Times New Roman" w:cs="Times New Roman"/>
          <w:color w:val="000000"/>
          <w:sz w:val="24"/>
          <w:szCs w:val="24"/>
          <w:lang w:eastAsia="uk-UA"/>
        </w:rPr>
        <w:t>ціну</w:t>
      </w:r>
      <w:proofErr w:type="spellEnd"/>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roofErr w:type="spellStart"/>
      <w:r>
        <w:rPr>
          <w:rFonts w:ascii="Times New Roman" w:eastAsia="Times New Roman" w:hAnsi="Times New Roman" w:cs="Times New Roman"/>
          <w:color w:val="000000"/>
          <w:sz w:val="24"/>
          <w:szCs w:val="24"/>
          <w:lang w:eastAsia="uk-UA"/>
        </w:rPr>
        <w:t>виписка</w:t>
      </w:r>
      <w:proofErr w:type="spellEnd"/>
      <w:r>
        <w:rPr>
          <w:rFonts w:ascii="Times New Roman" w:eastAsia="Times New Roman" w:hAnsi="Times New Roman" w:cs="Times New Roman"/>
          <w:color w:val="000000"/>
          <w:sz w:val="24"/>
          <w:szCs w:val="24"/>
          <w:lang w:eastAsia="uk-UA"/>
        </w:rPr>
        <w:t xml:space="preserve"> ФОП </w:t>
      </w:r>
      <w:proofErr w:type="spellStart"/>
      <w:r>
        <w:rPr>
          <w:rFonts w:ascii="Times New Roman" w:eastAsia="Times New Roman" w:hAnsi="Times New Roman" w:cs="Times New Roman"/>
          <w:color w:val="000000"/>
          <w:sz w:val="24"/>
          <w:szCs w:val="24"/>
          <w:lang w:eastAsia="uk-UA"/>
        </w:rPr>
        <w:t>або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реквізити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фізичної</w:t>
      </w:r>
      <w:proofErr w:type="spellEnd"/>
      <w:r>
        <w:rPr>
          <w:rFonts w:ascii="Times New Roman" w:eastAsia="Times New Roman" w:hAnsi="Times New Roman" w:cs="Times New Roman"/>
          <w:color w:val="000000"/>
          <w:sz w:val="24"/>
          <w:szCs w:val="24"/>
          <w:lang w:eastAsia="uk-UA"/>
        </w:rPr>
        <w:t xml:space="preserve"> особи (</w:t>
      </w:r>
      <w:proofErr w:type="spellStart"/>
      <w:r>
        <w:rPr>
          <w:rFonts w:ascii="Times New Roman" w:eastAsia="Times New Roman" w:hAnsi="Times New Roman" w:cs="Times New Roman"/>
          <w:color w:val="000000"/>
          <w:sz w:val="24"/>
          <w:szCs w:val="24"/>
          <w:lang w:eastAsia="uk-UA"/>
        </w:rPr>
        <w:t>реквізити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банківського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рахунка</w:t>
      </w:r>
      <w:proofErr w:type="spellEnd"/>
      <w:r>
        <w:rPr>
          <w:rFonts w:ascii="Times New Roman" w:eastAsia="Times New Roman" w:hAnsi="Times New Roman" w:cs="Times New Roman"/>
          <w:color w:val="000000"/>
          <w:sz w:val="24"/>
          <w:szCs w:val="24"/>
          <w:lang w:eastAsia="uk-UA"/>
        </w:rPr>
        <w:t>)</w:t>
      </w:r>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Пропозиції</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приймаються</w:t>
      </w:r>
      <w:proofErr w:type="spellEnd"/>
      <w:r>
        <w:rPr>
          <w:rFonts w:ascii="Times New Roman" w:eastAsia="Times New Roman" w:hAnsi="Times New Roman" w:cs="Times New Roman"/>
          <w:color w:val="000000"/>
          <w:sz w:val="24"/>
          <w:szCs w:val="24"/>
          <w:lang w:eastAsia="uk-UA"/>
        </w:rPr>
        <w:t xml:space="preserve"> до 18.12.2019 до 17.00 </w:t>
      </w:r>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Період</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надання</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послуг</w:t>
      </w:r>
      <w:proofErr w:type="spellEnd"/>
      <w:r>
        <w:rPr>
          <w:rFonts w:ascii="Times New Roman" w:eastAsia="Times New Roman" w:hAnsi="Times New Roman" w:cs="Times New Roman"/>
          <w:color w:val="000000"/>
          <w:sz w:val="24"/>
          <w:szCs w:val="24"/>
          <w:lang w:eastAsia="uk-UA"/>
        </w:rPr>
        <w:t xml:space="preserve"> консультанта з 23.12.2019 по 10.12.2020 </w:t>
      </w:r>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447A4A" w:rsidRPr="00A42BAA" w:rsidRDefault="00447A4A" w:rsidP="00447A4A">
      <w:pPr>
        <w:shd w:val="clear" w:color="auto" w:fill="FFFFFF"/>
        <w:spacing w:after="0" w:line="240" w:lineRule="auto"/>
        <w:textAlignment w:val="baseline"/>
        <w:rPr>
          <w:rFonts w:ascii="Segoe UI" w:hAnsi="Segoe UI" w:cs="Segoe UI"/>
          <w:color w:val="02184B"/>
          <w:sz w:val="21"/>
          <w:szCs w:val="21"/>
          <w:shd w:val="clear" w:color="auto" w:fill="EDEBE9"/>
        </w:rPr>
      </w:pPr>
      <w:proofErr w:type="spellStart"/>
      <w:r>
        <w:rPr>
          <w:rFonts w:ascii="Times New Roman" w:eastAsia="Times New Roman" w:hAnsi="Times New Roman" w:cs="Times New Roman"/>
          <w:color w:val="000000"/>
          <w:sz w:val="24"/>
          <w:szCs w:val="24"/>
          <w:lang w:eastAsia="uk-UA"/>
        </w:rPr>
        <w:t>Пропозиції</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надсилати</w:t>
      </w:r>
      <w:proofErr w:type="spellEnd"/>
      <w:r>
        <w:rPr>
          <w:rFonts w:ascii="Times New Roman" w:eastAsia="Times New Roman" w:hAnsi="Times New Roman" w:cs="Times New Roman"/>
          <w:color w:val="000000"/>
          <w:sz w:val="24"/>
          <w:szCs w:val="24"/>
          <w:lang w:eastAsia="uk-UA"/>
        </w:rPr>
        <w:t xml:space="preserve"> на мейл: </w:t>
      </w:r>
      <w:hyperlink r:id="rId6" w:history="1">
        <w:r w:rsidRPr="00CC5887">
          <w:rPr>
            <w:rStyle w:val="a3"/>
            <w:rFonts w:ascii="Segoe UI" w:hAnsi="Segoe UI" w:cs="Segoe UI"/>
            <w:sz w:val="21"/>
            <w:szCs w:val="21"/>
            <w:shd w:val="clear" w:color="auto" w:fill="EDEBE9"/>
          </w:rPr>
          <w:t>kbukhanets@caritas.ua</w:t>
        </w:r>
      </w:hyperlink>
      <w:r w:rsidRPr="00A42BAA">
        <w:rPr>
          <w:rFonts w:ascii="Segoe UI" w:hAnsi="Segoe UI" w:cs="Segoe UI"/>
          <w:color w:val="02184B"/>
          <w:sz w:val="21"/>
          <w:szCs w:val="21"/>
          <w:shd w:val="clear" w:color="auto" w:fill="EDEBE9"/>
        </w:rPr>
        <w:t xml:space="preserve"> </w:t>
      </w:r>
    </w:p>
    <w:p w:rsidR="00447A4A" w:rsidRDefault="00447A4A" w:rsidP="00447A4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Контактна особа – </w:t>
      </w:r>
      <w:proofErr w:type="spellStart"/>
      <w:r>
        <w:rPr>
          <w:rFonts w:ascii="Times New Roman" w:eastAsia="Times New Roman" w:hAnsi="Times New Roman" w:cs="Times New Roman"/>
          <w:color w:val="000000"/>
          <w:sz w:val="24"/>
          <w:szCs w:val="24"/>
          <w:lang w:eastAsia="uk-UA"/>
        </w:rPr>
        <w:t>Ксенія</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Буханець</w:t>
      </w:r>
      <w:proofErr w:type="spellEnd"/>
      <w:proofErr w:type="gramStart"/>
      <w:r>
        <w:rPr>
          <w:rFonts w:ascii="Times New Roman" w:eastAsia="Times New Roman" w:hAnsi="Times New Roman" w:cs="Times New Roman"/>
          <w:color w:val="000000"/>
          <w:sz w:val="24"/>
          <w:szCs w:val="24"/>
          <w:lang w:eastAsia="uk-UA"/>
        </w:rPr>
        <w:t xml:space="preserve"> ,</w:t>
      </w:r>
      <w:proofErr w:type="gramEnd"/>
      <w:r>
        <w:rPr>
          <w:rFonts w:ascii="Times New Roman" w:eastAsia="Times New Roman" w:hAnsi="Times New Roman" w:cs="Times New Roman"/>
          <w:color w:val="000000"/>
          <w:sz w:val="24"/>
          <w:szCs w:val="24"/>
          <w:lang w:eastAsia="uk-UA"/>
        </w:rPr>
        <w:t xml:space="preserve"> тел. 095 661 5358</w:t>
      </w:r>
    </w:p>
    <w:p w:rsidR="00447A4A" w:rsidRPr="00330C30" w:rsidRDefault="00447A4A">
      <w:pPr>
        <w:rPr>
          <w:rFonts w:ascii="Times New Roman" w:hAnsi="Times New Roman" w:cs="Times New Roman"/>
          <w:lang w:val="uk-UA"/>
        </w:rPr>
      </w:pPr>
    </w:p>
    <w:sectPr w:rsidR="00447A4A" w:rsidRPr="00330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112A8"/>
    <w:multiLevelType w:val="multilevel"/>
    <w:tmpl w:val="C35C1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30"/>
    <w:rsid w:val="00330C30"/>
    <w:rsid w:val="00447A4A"/>
    <w:rsid w:val="00485019"/>
    <w:rsid w:val="00AF0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3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A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3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khanets@caritas.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3046</Words>
  <Characters>1737</Characters>
  <Application>Microsoft Office Word</Application>
  <DocSecurity>0</DocSecurity>
  <Lines>14</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Kseniia Bukhanets</dc:creator>
  <cp:keywords/>
  <dc:description/>
  <cp:lastModifiedBy>Maryna</cp:lastModifiedBy>
  <cp:revision>2</cp:revision>
  <dcterms:created xsi:type="dcterms:W3CDTF">2019-12-10T13:52:00Z</dcterms:created>
  <dcterms:modified xsi:type="dcterms:W3CDTF">2019-12-11T13:04:00Z</dcterms:modified>
</cp:coreProperties>
</file>